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CHAMADA PÚBLICA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/2019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MODELO DE CARTA DE ANUÊNCIA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fins de inscrição e participação no CHAMADA PÚBLICA DE FOMENTO ÀS ARTES - nº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highlight w:val="white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/2019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promovido pela Secretaria de Municipal de Cultura de Niterói e Fundação de Arte de Niterói - FAN, que tenho ciência da proposta inscrita, intitulada _______________________________________________________________________________________________________________________________ pelo proponente ______________________________________________________________________, </w:t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6"/>
        <w:gridCol w:w="3012"/>
        <w:gridCol w:w="2742"/>
        <w:tblGridChange w:id="0">
          <w:tblGrid>
            <w:gridCol w:w="2966"/>
            <w:gridCol w:w="3012"/>
            <w:gridCol w:w="2742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Função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Niterói, _______ de_____________ de 2019.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 do Proponente)</w:t>
      </w:r>
    </w:p>
    <w:sectPr>
      <w:headerReference r:id="rId7" w:type="default"/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319593" cy="68225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9593" cy="682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tulo">
    <w:name w:val="Title"/>
    <w:basedOn w:val="Normal1"/>
    <w:next w:val="Normal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2F2E45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2F2E45"/>
  </w:style>
  <w:style w:type="paragraph" w:styleId="Rodap">
    <w:name w:val="footer"/>
    <w:basedOn w:val="Normal"/>
    <w:link w:val="RodapChar"/>
    <w:uiPriority w:val="99"/>
    <w:unhideWhenUsed w:val="1"/>
    <w:rsid w:val="002F2E45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2F2E45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10728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10728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0B6992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NaUooD2vh6TU8DmczXy+hATRw==">AMUW2mUlKnJLJe+q3fs86JvauIn2SuvHVmhV6kNrP8mWXzdUXpOXT9QU1VqlHUboRsG1keuGt3/DGq0jEBPVWlrEvhpfyJ7xeQ5tK9Q3+BU4iMt8bQk6dMJIGoS/gT7kYqVq88i3wPoV7+72+tD5BnNfDV3a5srDqQ==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2019-05-06T00:01:00Z</dcterms:created>
  <dc:creator>SIMFIC-02</dc:creator>
</cp:coreProperties>
</file>